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E57" w:rsidRPr="00FE2CEC" w:rsidRDefault="002661DA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125E57" w:rsidRPr="00BF05E8" w:rsidRDefault="00125E57" w:rsidP="00125E57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  <w:r w:rsidR="00125E57">
        <w:rPr>
          <w:rFonts w:asciiTheme="minorHAnsi" w:hAnsiTheme="minorHAnsi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125E57" w:rsidRPr="00FE2CEC" w:rsidRDefault="00125E57" w:rsidP="00125E5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125E57" w:rsidRPr="00472708" w:rsidTr="00125E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125E57" w:rsidRPr="00A11547" w:rsidRDefault="00125E5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125E57" w:rsidRPr="00C52137" w:rsidRDefault="00B71909" w:rsidP="00C52137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 w:val="0"/>
                <w:sz w:val="20"/>
                <w:lang w:val="es-CL"/>
              </w:rPr>
              <w:t xml:space="preserve">Tasa de desempleo oculto 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>Encuesta por muestreo</w:t>
            </w: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Theme="minorHAnsi" w:hAnsi="Calibri" w:cs="Calibri"/>
                <w:sz w:val="20"/>
                <w:lang w:val="es-EC"/>
              </w:rPr>
            </w:pPr>
            <w:r w:rsidRPr="00C52137">
              <w:rPr>
                <w:rFonts w:ascii="Calibri" w:eastAsiaTheme="minorHAnsi" w:hAnsi="Calibri" w:cs="Calibri"/>
                <w:sz w:val="20"/>
                <w:lang w:val="es-EC"/>
              </w:rPr>
              <w:t>Es el porcentaje que resulta del cociente entre el número de desempleados ocultos (DO) y la</w:t>
            </w:r>
            <w:r>
              <w:rPr>
                <w:rFonts w:ascii="Calibri" w:eastAsiaTheme="minorHAnsi" w:hAnsi="Calibri" w:cs="Calibri"/>
                <w:sz w:val="20"/>
                <w:lang w:val="es-EC"/>
              </w:rPr>
              <w:t xml:space="preserve"> </w:t>
            </w:r>
            <w:r w:rsidRPr="00C52137">
              <w:rPr>
                <w:rFonts w:ascii="Calibri" w:eastAsiaTheme="minorHAnsi" w:hAnsi="Calibri" w:cs="Calibri"/>
                <w:sz w:val="20"/>
                <w:lang w:val="es-EC"/>
              </w:rPr>
              <w:t>población económicamente activa (PEA).</w: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C52137" w:rsidRPr="00C52137" w:rsidRDefault="00857ED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P</w:t>
            </w:r>
            <w:r w:rsidR="00C52137" w:rsidRPr="00C52137">
              <w:rPr>
                <w:rFonts w:ascii="Calibri" w:hAnsi="Calibri" w:cs="Calibri"/>
                <w:sz w:val="20"/>
                <w:lang w:val="es-CL"/>
              </w:rPr>
              <w:t>orcentaje</w:t>
            </w: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C52137" w:rsidRPr="00C52137" w:rsidRDefault="002661DA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noProof/>
                <w:sz w:val="20"/>
                <w:lang w:val="es-EC" w:eastAsia="es-EC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30.8pt;margin-top:10.3pt;width:100pt;height:34pt;z-index:251665408;mso-position-horizontal-relative:text;mso-position-vertical-relative:text" fillcolor="#fc0" stroked="t">
                  <v:imagedata r:id="rId5" o:title=""/>
                </v:shape>
                <o:OLEObject Type="Embed" ProgID="Equation.3" ShapeID="_x0000_s1030" DrawAspect="Content" ObjectID="_1402298192" r:id="rId6"/>
              </w:pic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</w:rPr>
            </w:pP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</w:rPr>
              <w:t xml:space="preserve">TDO: </w:t>
            </w:r>
            <w:r w:rsidRPr="00C52137">
              <w:rPr>
                <w:rFonts w:ascii="Calibri" w:hAnsi="Calibri" w:cs="Calibri"/>
                <w:sz w:val="20"/>
                <w:lang w:val="es-CL"/>
              </w:rPr>
              <w:t>Tasa de Desempleo Oculto</w:t>
            </w:r>
          </w:p>
          <w:p w:rsidR="00C52137" w:rsidRPr="00C52137" w:rsidRDefault="00C52137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 xml:space="preserve">DO: </w:t>
            </w:r>
            <w:r w:rsidR="00C93143" w:rsidRPr="00C93143">
              <w:rPr>
                <w:rFonts w:ascii="Calibri" w:hAnsi="Calibri" w:cs="Calibri"/>
                <w:sz w:val="20"/>
                <w:lang w:val="es-CL"/>
              </w:rPr>
              <w:t>Número de Desempleados</w:t>
            </w:r>
            <w:r w:rsidRPr="00C52137"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  <w:t xml:space="preserve"> Oculto</w:t>
            </w:r>
            <w:r w:rsidR="00C93143">
              <w:rPr>
                <w:rFonts w:ascii="Calibri" w:hAnsi="Calibri" w:cs="Calibri"/>
                <w:bCs/>
                <w:iCs/>
                <w:sz w:val="20"/>
                <w:lang w:val="es-EC" w:eastAsia="es-EC"/>
              </w:rPr>
              <w:t>s</w:t>
            </w:r>
          </w:p>
          <w:p w:rsidR="00C52137" w:rsidRDefault="00C52137" w:rsidP="0090552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b/>
                <w:bCs/>
                <w:sz w:val="20"/>
                <w:lang w:val="es-CL"/>
              </w:rPr>
              <w:t>PEA:</w:t>
            </w:r>
            <w:r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Población Económicamente Activa</w:t>
            </w:r>
          </w:p>
          <w:p w:rsidR="002661DA" w:rsidRPr="00C52137" w:rsidRDefault="002661DA" w:rsidP="0090552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Definición de las variables que componen el indicador</w:t>
            </w:r>
          </w:p>
          <w:p w:rsidR="00C52137" w:rsidRPr="00F84911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C52137" w:rsidRPr="00A11547" w:rsidRDefault="000469FD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>Desempleo Oculto</w:t>
            </w:r>
            <w:r w:rsidR="00C52137" w:rsidRPr="00C52137">
              <w:rPr>
                <w:rFonts w:ascii="Calibri" w:hAnsi="Calibri" w:cs="Calibri"/>
                <w:b/>
                <w:bCs/>
                <w:iCs/>
                <w:sz w:val="20"/>
                <w:lang w:val="es-EC" w:eastAsia="es-EC"/>
              </w:rPr>
              <w:t xml:space="preserve"> (DO).- </w:t>
            </w:r>
            <w:r w:rsidR="00C52137" w:rsidRPr="00A11547">
              <w:rPr>
                <w:rFonts w:ascii="Calibri" w:hAnsi="Calibri" w:cs="Calibri"/>
                <w:sz w:val="20"/>
                <w:lang w:val="es-EC"/>
              </w:rPr>
              <w:t>Personas de 10 años y más que, en el periodo de referencia, presentan, simultáneamente, las siguientes características: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Sin empleo (no estuvo ocupado en la semana pasada).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No buscaron trabajo (no hicieron gestiones concretas para conseguir empleo o para establecer algún negocio en las cuatro semanas anteriores), por algunas de las siguientes razones.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Tiene un trabajo esporádico u ocasional.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Tiene un trabajo para empezar inmediatamente.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respuesta por una gestión en una empresa o negocio propio.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respuesta de un empleador o de otras gestiones efectuadas para conseguir empleo.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Espera cosecha o temporada de trabajo.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Piensa que no le darán trabajo o se cansó de buscar.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- No cree poder encontrar.</w:t>
            </w:r>
          </w:p>
          <w:p w:rsidR="00C52137" w:rsidRPr="00A1154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  <w:lang w:val="es-EC"/>
              </w:rPr>
            </w:pPr>
            <w:r w:rsidRPr="00A11547">
              <w:rPr>
                <w:rFonts w:ascii="Calibri" w:hAnsi="Calibri" w:cs="Calibri"/>
                <w:sz w:val="20"/>
                <w:lang w:val="es-EC"/>
              </w:rPr>
              <w:t>* Disponible para trabajar.</w:t>
            </w:r>
          </w:p>
          <w:p w:rsidR="00C52137" w:rsidRPr="00C52137" w:rsidRDefault="000469FD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C52137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Población Económicamente Activa</w:t>
            </w:r>
            <w:r w:rsidR="00C52137" w:rsidRPr="00C52137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 (PEA</w:t>
            </w:r>
            <w:r w:rsidR="00C52137" w:rsidRPr="00C52137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C52137" w:rsidRPr="00C52137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C52137" w:rsidRPr="00C52137">
              <w:rPr>
                <w:rFonts w:ascii="Calibri" w:hAnsi="Calibri" w:cs="Calibri"/>
                <w:sz w:val="20"/>
                <w:lang w:val="es-EC"/>
              </w:rPr>
              <w:t>La PEA, está  conformada  por  las  personas de  15  años  y  más que trabajaron al menos 1 hora en la semana de</w:t>
            </w:r>
            <w:r w:rsidR="00C52137" w:rsidRPr="00C52137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C52137" w:rsidRPr="00C52137">
              <w:rPr>
                <w:rFonts w:ascii="Calibri" w:hAnsi="Calibri" w:cs="Calibri"/>
                <w:sz w:val="20"/>
                <w:lang w:val="es-EC"/>
              </w:rPr>
              <w:t xml:space="preserve">referencia , o aunque no trabajaron, tuvieron trabajo(ocupados),  o bien aquellas  personas  que  no  tenían empleo  pero  estaban  disponibles para trabajar y buscan empleo (desocupados). </w:t>
            </w:r>
          </w:p>
          <w:p w:rsidR="00C52137" w:rsidRPr="00C52137" w:rsidRDefault="00C5213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C52137" w:rsidRPr="00C52137" w:rsidRDefault="00C417A8" w:rsidP="000469F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En Diciembre del 2011, </w:t>
            </w:r>
            <w:r w:rsidR="006C1C5D">
              <w:rPr>
                <w:rFonts w:ascii="Calibri" w:hAnsi="Calibri" w:cs="Calibri"/>
                <w:color w:val="000000"/>
                <w:sz w:val="20"/>
                <w:lang w:val="es-CL"/>
              </w:rPr>
              <w:t>a nivel nacional</w:t>
            </w:r>
            <w:r w:rsidR="000469FD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urbano</w:t>
            </w:r>
            <w:r w:rsidR="006C1C5D">
              <w:rPr>
                <w:rFonts w:ascii="Calibri" w:hAnsi="Calibri" w:cs="Calibri"/>
                <w:color w:val="000000"/>
                <w:sz w:val="20"/>
                <w:lang w:val="es-CL"/>
              </w:rPr>
              <w:t>,</w:t>
            </w:r>
            <w:r w:rsidR="000469FD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el 1,19</w:t>
            </w:r>
            <w:r w:rsidR="00C52137"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% de la Población Económicamente Activa </w:t>
            </w:r>
            <w:r w:rsidR="00C52137">
              <w:rPr>
                <w:rFonts w:ascii="Calibri" w:hAnsi="Calibri" w:cs="Calibri"/>
                <w:color w:val="000000"/>
                <w:sz w:val="20"/>
                <w:lang w:val="es-CL"/>
              </w:rPr>
              <w:t>son Desempleados O</w:t>
            </w:r>
            <w:r w:rsidR="00C52137" w:rsidRPr="00C52137">
              <w:rPr>
                <w:rFonts w:ascii="Calibri" w:hAnsi="Calibri" w:cs="Calibri"/>
                <w:color w:val="000000"/>
                <w:sz w:val="20"/>
                <w:lang w:val="es-CL"/>
              </w:rPr>
              <w:t>cultos.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A11547" w:rsidRDefault="00C52137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A1154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C52137" w:rsidRPr="00C52137" w:rsidRDefault="00C52137" w:rsidP="00C5213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Instituto Nacional de Estadística y Censos- INEC</w:t>
            </w:r>
          </w:p>
          <w:p w:rsidR="00C52137" w:rsidRDefault="00C52137" w:rsidP="00C5213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Dirección de Estadísticas Sociodemográficas- DIES</w:t>
            </w:r>
          </w:p>
          <w:p w:rsidR="00C52137" w:rsidRPr="00C52137" w:rsidRDefault="00C52137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</w:tc>
      </w:tr>
      <w:tr w:rsidR="00C52137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C52137" w:rsidRDefault="00C52137" w:rsidP="00C52137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  <w:p w:rsidR="00C52137" w:rsidRPr="00C52137" w:rsidRDefault="00560424" w:rsidP="00C52137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</w:t>
            </w:r>
            <w:bookmarkStart w:id="0" w:name="_GoBack"/>
            <w:bookmarkEnd w:id="0"/>
            <w:r>
              <w:rPr>
                <w:rFonts w:ascii="Calibri" w:hAnsi="Calibri"/>
                <w:color w:val="000000"/>
                <w:sz w:val="20"/>
                <w:lang w:val="es-CL"/>
              </w:rPr>
              <w:t>EMDU)</w:t>
            </w:r>
          </w:p>
        </w:tc>
      </w:tr>
      <w:tr w:rsidR="00C52137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C52137" w:rsidRPr="00F84911" w:rsidRDefault="00C52137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lastRenderedPageBreak/>
              <w:t>Periodo de Cobertura</w:t>
            </w:r>
          </w:p>
        </w:tc>
        <w:tc>
          <w:tcPr>
            <w:tcW w:w="6379" w:type="dxa"/>
          </w:tcPr>
          <w:p w:rsidR="00EE1E45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</w:p>
          <w:p w:rsidR="00EE1E45" w:rsidRPr="00710E76" w:rsidRDefault="00A11547" w:rsidP="00EE1E4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EE1E45" w:rsidRDefault="00A11547" w:rsidP="00EE1E4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</w:p>
          <w:p w:rsidR="00C52137" w:rsidRPr="00C52137" w:rsidRDefault="00C52137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(Urbano – Rural)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Urbano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Quito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Guayaquil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 xml:space="preserve">Cuenca 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Machala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Ambato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Sierra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Costa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Amazonía</w:t>
            </w:r>
          </w:p>
          <w:p w:rsidR="00EE1E45" w:rsidRPr="00C52137" w:rsidRDefault="00EE1E45" w:rsidP="00095C0D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</w:rPr>
            </w:pP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(Urbano – Rural), 2007 – 2011</w:t>
            </w:r>
          </w:p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Nacional Urbano, 2007 - 2012</w:t>
            </w:r>
          </w:p>
          <w:p w:rsidR="00EE1E45" w:rsidRPr="00C52137" w:rsidRDefault="00EE1E45" w:rsidP="002C334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</w:rPr>
              <w:t>5 Ciudades, 2007 – 2012.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EE1E45" w:rsidRPr="00C52137" w:rsidRDefault="00C417A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B71909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 xml:space="preserve">Periodicidad de </w:t>
            </w:r>
            <w:r w:rsidR="00B71909">
              <w:rPr>
                <w:rFonts w:asciiTheme="minorHAnsi" w:hAnsiTheme="minorHAnsi" w:cstheme="minorHAns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EE1E45" w:rsidRPr="00C52137" w:rsidRDefault="00EE1E4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  <w:lang w:val="es-CL"/>
              </w:rPr>
              <w:t>Trimestral – Anual.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EE1E45" w:rsidRPr="00C52137" w:rsidRDefault="00EE1E45" w:rsidP="00C417A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0"/>
              </w:rPr>
            </w:pPr>
            <w:r w:rsidRPr="00C52137">
              <w:rPr>
                <w:rFonts w:ascii="Calibri" w:hAnsi="Calibri" w:cs="Calibri"/>
                <w:sz w:val="20"/>
                <w:lang w:val="es-CL"/>
              </w:rPr>
              <w:t xml:space="preserve">Se lo utiliza para </w:t>
            </w:r>
            <w:r w:rsidR="00C417A8">
              <w:rPr>
                <w:rFonts w:ascii="Calibri" w:hAnsi="Calibri" w:cs="Calibri"/>
                <w:sz w:val="20"/>
                <w:lang w:val="es-CL"/>
              </w:rPr>
              <w:t>medir la evolución del mercado laboral</w:t>
            </w:r>
            <w:r w:rsidRPr="00C52137">
              <w:rPr>
                <w:rFonts w:ascii="Calibri" w:hAnsi="Calibri" w:cs="Calibri"/>
                <w:sz w:val="20"/>
                <w:lang w:val="es-CL"/>
              </w:rPr>
              <w:t xml:space="preserve"> en el país.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EE1E45" w:rsidRPr="00C52137" w:rsidRDefault="00EE1E45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 w:rsidRPr="00C52137">
              <w:rPr>
                <w:rFonts w:ascii="Calibri" w:hAnsi="Calibri" w:cs="Calibri"/>
                <w:color w:val="000000"/>
                <w:sz w:val="20"/>
              </w:rPr>
              <w:t>N/A</w:t>
            </w:r>
          </w:p>
        </w:tc>
      </w:tr>
      <w:tr w:rsidR="00EE1E45" w:rsidRPr="00472708" w:rsidTr="00125E5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84911">
              <w:rPr>
                <w:rFonts w:asciiTheme="minorHAnsi" w:hAnsiTheme="minorHAnsi" w:cstheme="minorHAnsi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EE1E45" w:rsidRPr="00C52137" w:rsidRDefault="00C417A8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No</w:t>
            </w:r>
          </w:p>
        </w:tc>
      </w:tr>
      <w:tr w:rsidR="00EE1E45" w:rsidRPr="00472708" w:rsidTr="00125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EE1E45" w:rsidRPr="00F84911" w:rsidRDefault="00EE1E45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</w:pPr>
            <w:r w:rsidRPr="00F84911">
              <w:rPr>
                <w:rFonts w:asciiTheme="minorHAnsi" w:hAnsiTheme="minorHAnsi" w:cstheme="minorHAnsi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EE1E45" w:rsidRPr="00F84911" w:rsidRDefault="00EE1E45" w:rsidP="007934F8">
            <w:pPr>
              <w:pStyle w:val="Ttulo5"/>
              <w:outlineLvl w:val="4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EE1E45" w:rsidRPr="00C52137" w:rsidRDefault="00EE1E45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20</w:t>
            </w:r>
            <w:r w:rsidRPr="00C52137">
              <w:rPr>
                <w:rFonts w:ascii="Calibri" w:hAnsi="Calibri" w:cs="Calibri"/>
                <w:sz w:val="20"/>
                <w:lang w:val="es-CL"/>
              </w:rPr>
              <w:t>-Junio-2012.</w:t>
            </w:r>
          </w:p>
        </w:tc>
      </w:tr>
    </w:tbl>
    <w:p w:rsidR="00943EEC" w:rsidRDefault="00943EEC"/>
    <w:sectPr w:rsidR="00943EEC" w:rsidSect="00125E57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25E57"/>
    <w:rsid w:val="00001E87"/>
    <w:rsid w:val="000469FD"/>
    <w:rsid w:val="000504D6"/>
    <w:rsid w:val="00070AA1"/>
    <w:rsid w:val="00095C0D"/>
    <w:rsid w:val="00125E57"/>
    <w:rsid w:val="001365B4"/>
    <w:rsid w:val="00171082"/>
    <w:rsid w:val="0023200B"/>
    <w:rsid w:val="002447B9"/>
    <w:rsid w:val="00251BDF"/>
    <w:rsid w:val="002661DA"/>
    <w:rsid w:val="002B2F24"/>
    <w:rsid w:val="003470C1"/>
    <w:rsid w:val="0037118C"/>
    <w:rsid w:val="003A01DD"/>
    <w:rsid w:val="00416EA1"/>
    <w:rsid w:val="00431B92"/>
    <w:rsid w:val="004946E0"/>
    <w:rsid w:val="00560424"/>
    <w:rsid w:val="005E3467"/>
    <w:rsid w:val="005E51C5"/>
    <w:rsid w:val="005F42ED"/>
    <w:rsid w:val="0066740D"/>
    <w:rsid w:val="006A0B30"/>
    <w:rsid w:val="006B3456"/>
    <w:rsid w:val="006C1C5D"/>
    <w:rsid w:val="006C5753"/>
    <w:rsid w:val="006D029A"/>
    <w:rsid w:val="00782209"/>
    <w:rsid w:val="00854304"/>
    <w:rsid w:val="00857ED7"/>
    <w:rsid w:val="008E35EC"/>
    <w:rsid w:val="008F282A"/>
    <w:rsid w:val="009038BB"/>
    <w:rsid w:val="00905521"/>
    <w:rsid w:val="00943EEC"/>
    <w:rsid w:val="00952596"/>
    <w:rsid w:val="0095701E"/>
    <w:rsid w:val="009F05B5"/>
    <w:rsid w:val="00A11547"/>
    <w:rsid w:val="00A30CB7"/>
    <w:rsid w:val="00A37607"/>
    <w:rsid w:val="00A57F70"/>
    <w:rsid w:val="00A66A4E"/>
    <w:rsid w:val="00B71909"/>
    <w:rsid w:val="00B84EA4"/>
    <w:rsid w:val="00C417A8"/>
    <w:rsid w:val="00C4623C"/>
    <w:rsid w:val="00C52137"/>
    <w:rsid w:val="00C57346"/>
    <w:rsid w:val="00C93143"/>
    <w:rsid w:val="00C97ABB"/>
    <w:rsid w:val="00CB5332"/>
    <w:rsid w:val="00CD5972"/>
    <w:rsid w:val="00D61976"/>
    <w:rsid w:val="00D86781"/>
    <w:rsid w:val="00DF4472"/>
    <w:rsid w:val="00EE1E45"/>
    <w:rsid w:val="00F713E1"/>
    <w:rsid w:val="00F84911"/>
    <w:rsid w:val="00F9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E5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125E5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125E5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125E5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434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53</cp:revision>
  <dcterms:created xsi:type="dcterms:W3CDTF">2012-06-12T13:24:00Z</dcterms:created>
  <dcterms:modified xsi:type="dcterms:W3CDTF">2012-06-27T15:30:00Z</dcterms:modified>
</cp:coreProperties>
</file>